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组织战略导向的人才盘点与核心人才激励报名表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