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中国企业家未来之星全球领航计划报名表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