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蒙牛经营之道---中国标杆企业案例研修班报名表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