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信用管理师职业资格认证培训报名表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