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劳动合同法下常见劳动争议案件审判结果分析报名表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