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北京大学粮油食品行业工商管理高级研修总裁班报名表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