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高层管理者会计与财务公开课程培训报名表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