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环保产业人才战略与管理创新高层研修班报名表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