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2008企业用工风险防范及应对策略全国训练营报名表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