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一线班组长现场管理技能提升训练报名表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