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《复制中层人才》解决企业中层危机训练营报名表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