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点“税”成金与企业成本分析报名表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