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中小企业版采购战略和战略供应商管理报名表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