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北京清华大学-英国格拉斯哥大学国际联合总裁培养计划报名表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