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“员工能力发展体系设计”高级研修班报名表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