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五步连贯股权激励法--非上市公司专场（第二十五期）报名表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