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员工心态健康辅导与员工职业生涯规划报名表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