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如何持续有效地推行6S报名表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