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全国青少年“金口才与情商”夏令营报名表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填表日期：2025年05月06日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