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消除浪费降低成本--制造业成本管控之道报名表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