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点燃心火—部属激励、授权与辅导报名表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