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PIE生产工程系统提升实务高级研修班报名表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