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清华大学中国企业管控突破管理讲座报名表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