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“中国传统文化与领导禅修智慧”第三期研讨班报名表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