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海外营销渠道开发与海外经销商激励报名表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