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“雅致女人”个人品牌增值与职业魅力提升报名表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