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战略性绩效管理与年度绩效考核机制报名表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