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职位分析职位评估与兼并收购中的HR管理报名表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