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信用体系的建立与商帐催收技巧报名表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