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开发地头力—企业领袖心智成长训练营报名表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