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中层管理者管理技能与执行力提升训练报名表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