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卓越组织修炼与新班组建设高层研讨会报名表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