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《战争案例与现代商战的谋略》总裁高级研修班报名表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