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2010上海首届中国哲商国学论坛报名表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