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大客户营销、区域市场开发与金牌营销团队管控实战特训班报名表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