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项目经理“十大核心管理技能”实战研修班报名表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