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行动学习：提升组织学习力，助推组织发展报名表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