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企业人力资源管理专家胜任力报名表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