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企业部门岗位工作分析与任职资格体系设计高级研修班报名表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